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B2" w:rsidRDefault="00943BB2" w:rsidP="00943BB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公开招聘疫情防控告知书</w:t>
      </w:r>
    </w:p>
    <w:p w:rsidR="00943BB2" w:rsidRPr="00943BB2" w:rsidRDefault="00943BB2" w:rsidP="00943BB2">
      <w:pPr>
        <w:spacing w:line="3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943BB2" w:rsidRPr="00943BB2" w:rsidRDefault="00943BB2" w:rsidP="00943BB2">
      <w:pPr>
        <w:spacing w:line="4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943BB2">
        <w:rPr>
          <w:rFonts w:ascii="仿宋_GB2312" w:eastAsia="仿宋_GB2312" w:hAnsi="Times New Roman" w:hint="eastAsia"/>
          <w:sz w:val="30"/>
          <w:szCs w:val="30"/>
        </w:rPr>
        <w:t>卫生专业技术人员公开招聘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考试疫情防控相关规定将根据省、市疫情防控的总体部署和最新要求进行动态调整，请各位考生及时关注并严格遵守。现将有关事项告知如下：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kern w:val="0"/>
          <w:sz w:val="30"/>
          <w:szCs w:val="30"/>
        </w:rPr>
        <w:t>一、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考生应主动了解和遵守疫情防控相关规定，加强防疫知识学习，做好个人防护。考前和考试期间，合理安排出行和食宿，主动减少外出和不必要的聚集、人员接触，加强自我健康管理。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二、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请考生务必在考前或</w:t>
      </w:r>
      <w:proofErr w:type="gramStart"/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入余前</w:t>
      </w:r>
      <w:proofErr w:type="gramEnd"/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通过微信、支付宝等渠道和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赣服通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平台申领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赣通码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，来（返）余考生应提前填报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赣通码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内入赣（返乡）登记信息。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kern w:val="0"/>
          <w:sz w:val="30"/>
          <w:szCs w:val="30"/>
        </w:rPr>
        <w:t>三、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境外、市外来（返）余的考生应根据疫情防控要求，合理安排行程。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1.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境外考生应至少提前</w:t>
      </w: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28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天抵达国内；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2.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省外考生密切关注居住地疫情情况，根据防控政策要求合理安排时间入余。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四、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考生有以下情形的，须提供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7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日内核酸检测阴性证明，经现场医务人员评估同意后入场参加考试：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1.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考前</w:t>
      </w: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14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天内有国内中高风险地区旅居史的；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2.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考前</w:t>
      </w: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7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天内出现发热、干咳、嗅觉减退等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异常状况的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；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3.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从事进口物品搬运、运输、存储和销售等相关工作的，考前</w:t>
      </w: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14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天内直接接触过涉</w:t>
      </w:r>
      <w:proofErr w:type="gramStart"/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疫</w:t>
      </w:r>
      <w:proofErr w:type="gramEnd"/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进口冷</w:t>
      </w:r>
      <w:proofErr w:type="gramStart"/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链食品</w:t>
      </w:r>
      <w:proofErr w:type="gramEnd"/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或其他涉</w:t>
      </w:r>
      <w:proofErr w:type="gramStart"/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疫</w:t>
      </w:r>
      <w:proofErr w:type="gramEnd"/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物品的；</w:t>
      </w:r>
    </w:p>
    <w:p w:rsidR="00943BB2" w:rsidRPr="00943BB2" w:rsidRDefault="00943BB2" w:rsidP="00943BB2">
      <w:pPr>
        <w:spacing w:line="40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kern w:val="0"/>
          <w:sz w:val="30"/>
          <w:szCs w:val="30"/>
        </w:rPr>
        <w:t>4.</w:t>
      </w:r>
      <w:r w:rsidRPr="00943BB2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其他按规定应提供核酸检测阴性证明的情形。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五、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有以下情形者不得参加考试：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sz w:val="30"/>
          <w:szCs w:val="30"/>
        </w:rPr>
        <w:t>1.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新冠肺炎确诊病例、疑似病例，新冠病毒无症状感染者；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仿宋_GB2312" w:hAnsi="Times New Roman"/>
          <w:color w:val="000000"/>
          <w:sz w:val="30"/>
          <w:szCs w:val="30"/>
        </w:rPr>
        <w:t>2.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密切接触者、密切接触者的密切接触者。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六、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考生应积极配合考点、考场做好现场防疫工作。考试当天应预留充足入场时间，建议至少提前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60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分钟到达考点。进入考点时，应提供纸质准考证、有效身份证件及其他证明材料查验，并接受体温测量和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赣通码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核验。体温查验＜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37.3</w:t>
      </w:r>
      <w:r w:rsidRPr="00943BB2">
        <w:rPr>
          <w:rFonts w:ascii="宋体" w:hAnsi="宋体" w:cs="宋体" w:hint="eastAsia"/>
          <w:color w:val="000000"/>
          <w:sz w:val="30"/>
          <w:szCs w:val="30"/>
        </w:rPr>
        <w:t>℃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，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赣通码</w:t>
      </w:r>
      <w:r w:rsidRPr="00943BB2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显示绿码（当日更新），且健康状况无异常的考生，可入场参加考试。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七、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考生排队等待查验时要注意保持安全距离，除核验身份等需摘除口罩的情形外，进出考点、考场及在考试过程中，均应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lastRenderedPageBreak/>
        <w:t>全程佩戴口罩。每场考试结束后，应服从考点安排分批、错峰离场。</w:t>
      </w:r>
    </w:p>
    <w:p w:rsidR="00943BB2" w:rsidRPr="00943BB2" w:rsidRDefault="00943BB2" w:rsidP="00943BB2">
      <w:pPr>
        <w:pStyle w:val="a6"/>
        <w:spacing w:before="0" w:beforeAutospacing="0" w:after="0" w:afterAutospacing="0" w:line="400" w:lineRule="exact"/>
        <w:ind w:firstLineChars="200" w:firstLine="600"/>
        <w:jc w:val="both"/>
        <w:rPr>
          <w:rFonts w:ascii="Times New Roman" w:eastAsia="仿宋_GB2312" w:hAnsi="Times New Roman"/>
          <w:color w:val="000000"/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八、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考试过程中，考生若出现发热、咳嗽、咽痛、呼吸困难、呕吐、腹泻等异常状况，应立即向监考人员报告，按照防疫相关程序处置。此类考生经评估后具备继续完成考试条件的，转移至备用考场考试，考试时间不补；对评估不具备继续完成考试条件的，应及时送医就诊，考试时间不补。</w:t>
      </w:r>
    </w:p>
    <w:p w:rsidR="002E004F" w:rsidRPr="00943BB2" w:rsidRDefault="00943BB2" w:rsidP="00943BB2">
      <w:pPr>
        <w:spacing w:line="460" w:lineRule="exact"/>
        <w:rPr>
          <w:sz w:val="30"/>
          <w:szCs w:val="30"/>
        </w:rPr>
      </w:pPr>
      <w:r w:rsidRPr="00943BB2">
        <w:rPr>
          <w:rFonts w:ascii="Times New Roman" w:eastAsia="黑体" w:hAnsi="Times New Roman" w:hint="eastAsia"/>
          <w:color w:val="000000"/>
          <w:sz w:val="30"/>
          <w:szCs w:val="30"/>
        </w:rPr>
        <w:t>九、</w:t>
      </w:r>
      <w:r w:rsidRPr="00943BB2">
        <w:rPr>
          <w:rFonts w:ascii="Times New Roman" w:eastAsia="仿宋_GB2312" w:hAnsi="Times New Roman" w:hint="eastAsia"/>
          <w:color w:val="000000"/>
          <w:sz w:val="30"/>
          <w:szCs w:val="30"/>
        </w:rPr>
        <w:t>考生凡有虚假或不实承诺、隐瞒病史、隐瞒旅居史和接触史、自行服药隐瞒症状、瞒报漏报健康情况、逃避防疫措施的，一经发现，一律不得参加考试；造成不良影响和后果的，将依法依规追究相关责任。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sectPr w:rsidR="002E004F" w:rsidRPr="00943BB2" w:rsidSect="00EA53B1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98" w:rsidRDefault="00A63998" w:rsidP="00EA53B1">
      <w:r>
        <w:separator/>
      </w:r>
    </w:p>
  </w:endnote>
  <w:endnote w:type="continuationSeparator" w:id="0">
    <w:p w:rsidR="00A63998" w:rsidRDefault="00A63998" w:rsidP="00EA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98" w:rsidRDefault="00A63998" w:rsidP="00EA53B1">
      <w:r>
        <w:separator/>
      </w:r>
    </w:p>
  </w:footnote>
  <w:footnote w:type="continuationSeparator" w:id="0">
    <w:p w:rsidR="00A63998" w:rsidRDefault="00A63998" w:rsidP="00EA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4F" w:rsidRDefault="002E004F" w:rsidP="00827DB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A0F"/>
    <w:rsid w:val="00054141"/>
    <w:rsid w:val="000B339A"/>
    <w:rsid w:val="001D061E"/>
    <w:rsid w:val="0028746D"/>
    <w:rsid w:val="00297D67"/>
    <w:rsid w:val="002E004F"/>
    <w:rsid w:val="002E5E52"/>
    <w:rsid w:val="003350F2"/>
    <w:rsid w:val="00417ABD"/>
    <w:rsid w:val="005065E7"/>
    <w:rsid w:val="00556657"/>
    <w:rsid w:val="00557DD0"/>
    <w:rsid w:val="005721AB"/>
    <w:rsid w:val="005867B6"/>
    <w:rsid w:val="005C5D1F"/>
    <w:rsid w:val="006730F7"/>
    <w:rsid w:val="00827DB6"/>
    <w:rsid w:val="00894933"/>
    <w:rsid w:val="008C1231"/>
    <w:rsid w:val="008D3695"/>
    <w:rsid w:val="008F560E"/>
    <w:rsid w:val="00943BB2"/>
    <w:rsid w:val="009D2A0F"/>
    <w:rsid w:val="009E2A58"/>
    <w:rsid w:val="00A20F2A"/>
    <w:rsid w:val="00A63998"/>
    <w:rsid w:val="00A71326"/>
    <w:rsid w:val="00A961E9"/>
    <w:rsid w:val="00B12ACD"/>
    <w:rsid w:val="00B37599"/>
    <w:rsid w:val="00D23F71"/>
    <w:rsid w:val="00D62329"/>
    <w:rsid w:val="00D66995"/>
    <w:rsid w:val="00D700E0"/>
    <w:rsid w:val="00DF30C3"/>
    <w:rsid w:val="00E0725D"/>
    <w:rsid w:val="00E41648"/>
    <w:rsid w:val="00E605B1"/>
    <w:rsid w:val="00E92911"/>
    <w:rsid w:val="00EA53B1"/>
    <w:rsid w:val="00F84521"/>
    <w:rsid w:val="5258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A53B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A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A53B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6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648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943BB2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附件：3</dc:title>
  <dc:subject/>
  <dc:creator>gyb1</dc:creator>
  <cp:keywords/>
  <dc:description/>
  <cp:lastModifiedBy>人力资源部</cp:lastModifiedBy>
  <cp:revision>10</cp:revision>
  <cp:lastPrinted>2021-01-20T01:14:00Z</cp:lastPrinted>
  <dcterms:created xsi:type="dcterms:W3CDTF">2021-01-08T02:27:00Z</dcterms:created>
  <dcterms:modified xsi:type="dcterms:W3CDTF">2021-04-12T01:58:00Z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