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10" w:rsidRDefault="008123C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新余市人民医院</w:t>
      </w:r>
      <w:r w:rsidR="00C50431" w:rsidRPr="008123C0">
        <w:rPr>
          <w:rFonts w:ascii="华文中宋" w:eastAsia="华文中宋" w:hAnsi="华文中宋" w:hint="eastAsia"/>
        </w:rPr>
        <w:t>采购</w:t>
      </w:r>
      <w:r w:rsidRPr="008123C0">
        <w:rPr>
          <w:rFonts w:ascii="华文中宋" w:eastAsia="华文中宋" w:hAnsi="华文中宋" w:hint="eastAsia"/>
        </w:rPr>
        <w:t>血液透析管理系统升级改造项目</w:t>
      </w:r>
      <w:r w:rsidR="00C50431">
        <w:rPr>
          <w:rFonts w:ascii="华文中宋" w:eastAsia="华文中宋" w:hAnsi="华文中宋" w:hint="eastAsia"/>
        </w:rPr>
        <w:t>单一来源</w:t>
      </w:r>
      <w:bookmarkStart w:id="2" w:name="_GoBack"/>
      <w:bookmarkEnd w:id="2"/>
      <w:r w:rsidR="00C50431">
        <w:rPr>
          <w:rFonts w:ascii="华文中宋" w:eastAsia="华文中宋" w:hAnsi="华文中宋" w:hint="eastAsia"/>
        </w:rPr>
        <w:t>采购公示</w:t>
      </w:r>
      <w:bookmarkEnd w:id="0"/>
      <w:bookmarkEnd w:id="1"/>
    </w:p>
    <w:p w:rsidR="00460A10" w:rsidRDefault="00C5043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460A10" w:rsidRDefault="00C5043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8123C0">
        <w:rPr>
          <w:rFonts w:ascii="仿宋" w:eastAsia="仿宋" w:hAnsi="仿宋" w:hint="eastAsia"/>
          <w:sz w:val="28"/>
          <w:szCs w:val="28"/>
          <w:u w:val="single"/>
        </w:rPr>
        <w:t>新余市人民医院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460A10" w:rsidRDefault="00C5043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8123C0" w:rsidRPr="008123C0">
        <w:rPr>
          <w:rFonts w:ascii="仿宋" w:eastAsia="仿宋" w:hAnsi="仿宋" w:hint="eastAsia"/>
          <w:sz w:val="28"/>
          <w:szCs w:val="28"/>
          <w:u w:val="single"/>
        </w:rPr>
        <w:t>血液透析管理系统升级改造项目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690697" w:rsidRPr="00690697" w:rsidRDefault="00C50431" w:rsidP="00690697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 w:rsidR="00690697">
        <w:rPr>
          <w:rFonts w:ascii="仿宋" w:eastAsia="仿宋" w:hAnsi="仿宋" w:hint="eastAsia"/>
          <w:sz w:val="28"/>
          <w:szCs w:val="28"/>
          <w:u w:val="single"/>
        </w:rPr>
        <w:t>医院</w:t>
      </w:r>
      <w:r w:rsidR="00690697" w:rsidRPr="00690697">
        <w:rPr>
          <w:rFonts w:ascii="仿宋" w:eastAsia="仿宋" w:hAnsi="仿宋" w:hint="eastAsia"/>
          <w:sz w:val="28"/>
          <w:szCs w:val="28"/>
          <w:u w:val="single"/>
        </w:rPr>
        <w:t>现有血透系统为2013年上线，系统供应商和厂商均为卫宁健康科技集团股份有限公司，运行至今，为医院业务的快速发展起到了不可或缺的支撑作用。</w:t>
      </w:r>
    </w:p>
    <w:p w:rsidR="00690697" w:rsidRPr="00690697" w:rsidRDefault="00690697" w:rsidP="0069069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690697">
        <w:rPr>
          <w:rFonts w:ascii="仿宋" w:eastAsia="仿宋" w:hAnsi="仿宋" w:hint="eastAsia"/>
          <w:sz w:val="28"/>
          <w:szCs w:val="28"/>
          <w:u w:val="single"/>
        </w:rPr>
        <w:t>但随着科室业务的不断增长，现有血透系统已不能满足血透业务开展的实际需求，如：不具备数据上报功能，还需要登录全国血液净化病历信息登记系统，定期进行手工填写和上报，作为一个政策性的硬性要求，极大的增加了医护人员的工作量。</w:t>
      </w:r>
    </w:p>
    <w:p w:rsidR="00460A10" w:rsidRDefault="00690697" w:rsidP="006906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90697">
        <w:rPr>
          <w:rFonts w:ascii="仿宋" w:eastAsia="仿宋" w:hAnsi="仿宋" w:hint="eastAsia"/>
          <w:sz w:val="28"/>
          <w:szCs w:val="28"/>
          <w:u w:val="single"/>
        </w:rPr>
        <w:t>因此，需要进行升级改造，才能更好的帮助科室进行信息化管理。本着“平稳对接、时间保障、投资保护、资源继承、科学发展”的建设原则，我院提出采用“升级”的建设模式实施本次提升工作，即将医院现有血透系统升级至最新版本。</w:t>
      </w:r>
    </w:p>
    <w:p w:rsidR="00460A10" w:rsidRDefault="00C5043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8123C0">
        <w:rPr>
          <w:rFonts w:ascii="仿宋" w:eastAsia="仿宋" w:hAnsi="仿宋" w:hint="eastAsia"/>
          <w:sz w:val="28"/>
          <w:szCs w:val="28"/>
          <w:u w:val="single"/>
        </w:rPr>
        <w:t>168000.00元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460A10" w:rsidRDefault="00C5043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361425">
        <w:rPr>
          <w:rFonts w:ascii="仿宋" w:eastAsia="仿宋" w:hAnsi="仿宋" w:hint="eastAsia"/>
          <w:sz w:val="28"/>
          <w:szCs w:val="28"/>
          <w:u w:val="single"/>
        </w:rPr>
        <w:t>升级改造相比新建系统稳定性、可靠性要更好，对实际应用的影响小，而且数据都具有其不可替代性，</w:t>
      </w:r>
      <w:r w:rsidR="00361425" w:rsidRPr="00361425">
        <w:rPr>
          <w:rFonts w:ascii="仿宋" w:eastAsia="仿宋" w:hAnsi="仿宋" w:hint="eastAsia"/>
          <w:sz w:val="28"/>
          <w:szCs w:val="28"/>
          <w:u w:val="single"/>
        </w:rPr>
        <w:t>符合《中华人民共和国政府采购法》第31条之第一款和第三款规定</w:t>
      </w:r>
      <w:r w:rsidR="00361425">
        <w:rPr>
          <w:rFonts w:ascii="仿宋" w:eastAsia="仿宋" w:hAnsi="仿宋" w:hint="eastAsia"/>
          <w:sz w:val="28"/>
          <w:szCs w:val="28"/>
          <w:u w:val="single"/>
        </w:rPr>
        <w:t>，应采用“单一来源方式”进行采购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361425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460A10" w:rsidRDefault="00C5043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二、拟定供应商信息</w:t>
      </w:r>
    </w:p>
    <w:p w:rsidR="00460A10" w:rsidRDefault="00C5043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8123C0" w:rsidRPr="00FA2785">
        <w:rPr>
          <w:rFonts w:ascii="仿宋_GB2312" w:eastAsia="仿宋_GB2312" w:hAnsi="仿宋_GB2312" w:hint="eastAsia"/>
          <w:sz w:val="28"/>
          <w:u w:val="single"/>
        </w:rPr>
        <w:t>卫宁健康科技集团股份有限公司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460A10" w:rsidRDefault="00C5043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361425" w:rsidRPr="00361425">
        <w:rPr>
          <w:rFonts w:ascii="仿宋" w:eastAsia="仿宋" w:hAnsi="仿宋" w:hint="eastAsia"/>
          <w:sz w:val="28"/>
          <w:szCs w:val="28"/>
          <w:u w:val="single"/>
        </w:rPr>
        <w:t>上海市静安区寿阳路99弄9号</w:t>
      </w:r>
    </w:p>
    <w:p w:rsidR="00460A10" w:rsidRDefault="00C5043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460A10" w:rsidRDefault="008F2B49">
      <w:pPr>
        <w:pStyle w:val="aa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2020年11月16</w:t>
      </w:r>
      <w:r w:rsidR="00C50431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C50431"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2020年11月20</w:t>
      </w:r>
      <w:r w:rsidR="00C50431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C50431"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 w:rsidR="00C50431"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 w:rsidR="00C50431"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460A10" w:rsidRDefault="00C5043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460A10" w:rsidRDefault="00C5043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460A10" w:rsidRDefault="00C50431" w:rsidP="00C5043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460A10" w:rsidRDefault="00C50431" w:rsidP="00C5043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90697" w:rsidRPr="00690697">
        <w:rPr>
          <w:rFonts w:ascii="仿宋" w:eastAsia="仿宋" w:hAnsi="仿宋" w:hint="eastAsia"/>
          <w:sz w:val="28"/>
          <w:szCs w:val="28"/>
          <w:u w:val="single"/>
        </w:rPr>
        <w:t>新余市人民医院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460A10" w:rsidRDefault="00C50431" w:rsidP="00C5043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90697">
        <w:rPr>
          <w:rFonts w:ascii="仿宋" w:eastAsia="仿宋" w:hAnsi="仿宋" w:hint="eastAsia"/>
          <w:sz w:val="28"/>
          <w:szCs w:val="28"/>
          <w:u w:val="single"/>
        </w:rPr>
        <w:t xml:space="preserve">新余市新欣北大道369号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460A10" w:rsidRDefault="00C50431" w:rsidP="00C5043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90697">
        <w:rPr>
          <w:rFonts w:ascii="仿宋" w:eastAsia="仿宋" w:hAnsi="仿宋" w:hint="eastAsia"/>
          <w:sz w:val="28"/>
          <w:szCs w:val="28"/>
          <w:u w:val="single"/>
        </w:rPr>
        <w:t>0790-6651068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460A10" w:rsidRDefault="00690697" w:rsidP="00C5043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50431">
        <w:rPr>
          <w:rFonts w:ascii="仿宋" w:eastAsia="仿宋" w:hAnsi="仿宋" w:hint="eastAsia"/>
          <w:sz w:val="28"/>
          <w:szCs w:val="28"/>
        </w:rPr>
        <w:t>.采购代理机构</w:t>
      </w:r>
    </w:p>
    <w:p w:rsidR="00460A10" w:rsidRDefault="00C50431" w:rsidP="00C5043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九鼎赣饶中介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服务咨询有限公司</w:t>
      </w:r>
    </w:p>
    <w:p w:rsidR="00460A10" w:rsidRDefault="00C50431" w:rsidP="00C5043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新余市平安路32号永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盛国际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商务大楼三楼</w:t>
      </w:r>
    </w:p>
    <w:p w:rsidR="00460A10" w:rsidRPr="00690697" w:rsidRDefault="00C50431" w:rsidP="00690697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>0790-6428855</w:t>
      </w:r>
    </w:p>
    <w:p w:rsidR="00460A10" w:rsidRDefault="00C5043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460A10" w:rsidRDefault="00C5043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460A10" w:rsidRDefault="008F2B4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9761"/>
            <wp:effectExtent l="19050" t="0" r="2540" b="0"/>
            <wp:docPr id="1" name="图片 1" descr="C:\Users\ADMINI~1\AppData\Local\Temp\WeChat Files\ca15b9028c98bf91161509db68904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a15b9028c98bf91161509db689043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49" w:rsidRDefault="008F2B49">
      <w:r>
        <w:rPr>
          <w:noProof/>
        </w:rPr>
        <w:lastRenderedPageBreak/>
        <w:drawing>
          <wp:inline distT="0" distB="0" distL="0" distR="0">
            <wp:extent cx="5274310" cy="7459761"/>
            <wp:effectExtent l="19050" t="0" r="2540" b="0"/>
            <wp:docPr id="2" name="图片 2" descr="C:\Users\ADMINI~1\AppData\Local\Temp\WeChat Files\498e84a947a339349b43b0369d8f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98e84a947a339349b43b0369d8f28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B49" w:rsidSect="007D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25" w:rsidRDefault="00361425" w:rsidP="008123C0">
      <w:r>
        <w:separator/>
      </w:r>
    </w:p>
  </w:endnote>
  <w:endnote w:type="continuationSeparator" w:id="1">
    <w:p w:rsidR="00361425" w:rsidRDefault="00361425" w:rsidP="0081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25" w:rsidRDefault="00361425" w:rsidP="008123C0">
      <w:r>
        <w:separator/>
      </w:r>
    </w:p>
  </w:footnote>
  <w:footnote w:type="continuationSeparator" w:id="1">
    <w:p w:rsidR="00361425" w:rsidRDefault="00361425" w:rsidP="00812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97E10"/>
    <w:rsid w:val="00361425"/>
    <w:rsid w:val="00460A10"/>
    <w:rsid w:val="00690697"/>
    <w:rsid w:val="007D1873"/>
    <w:rsid w:val="008123C0"/>
    <w:rsid w:val="008F2B49"/>
    <w:rsid w:val="00932842"/>
    <w:rsid w:val="00B71E69"/>
    <w:rsid w:val="00C50431"/>
    <w:rsid w:val="00C97E10"/>
    <w:rsid w:val="5ACE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7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D18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D1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D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7D1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D1873"/>
  </w:style>
  <w:style w:type="character" w:styleId="a7">
    <w:name w:val="FollowedHyperlink"/>
    <w:basedOn w:val="a0"/>
    <w:uiPriority w:val="99"/>
    <w:semiHidden/>
    <w:unhideWhenUsed/>
    <w:rsid w:val="007D1873"/>
    <w:rPr>
      <w:color w:val="800080"/>
      <w:u w:val="none"/>
    </w:rPr>
  </w:style>
  <w:style w:type="character" w:styleId="a8">
    <w:name w:val="Emphasis"/>
    <w:basedOn w:val="a0"/>
    <w:uiPriority w:val="20"/>
    <w:qFormat/>
    <w:rsid w:val="007D1873"/>
  </w:style>
  <w:style w:type="character" w:styleId="HTML">
    <w:name w:val="HTML Definition"/>
    <w:basedOn w:val="a0"/>
    <w:uiPriority w:val="99"/>
    <w:semiHidden/>
    <w:unhideWhenUsed/>
    <w:rsid w:val="007D1873"/>
  </w:style>
  <w:style w:type="character" w:styleId="HTML0">
    <w:name w:val="HTML Typewriter"/>
    <w:basedOn w:val="a0"/>
    <w:uiPriority w:val="99"/>
    <w:semiHidden/>
    <w:unhideWhenUsed/>
    <w:rsid w:val="007D1873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uiPriority w:val="99"/>
    <w:semiHidden/>
    <w:unhideWhenUsed/>
    <w:rsid w:val="007D1873"/>
    <w:rPr>
      <w:bdr w:val="none" w:sz="0" w:space="0" w:color="auto"/>
    </w:rPr>
  </w:style>
  <w:style w:type="character" w:styleId="HTML2">
    <w:name w:val="HTML Variable"/>
    <w:basedOn w:val="a0"/>
    <w:uiPriority w:val="99"/>
    <w:semiHidden/>
    <w:unhideWhenUsed/>
    <w:rsid w:val="007D1873"/>
  </w:style>
  <w:style w:type="character" w:styleId="a9">
    <w:name w:val="Hyperlink"/>
    <w:basedOn w:val="a0"/>
    <w:uiPriority w:val="99"/>
    <w:semiHidden/>
    <w:unhideWhenUsed/>
    <w:rsid w:val="007D1873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rsid w:val="007D1873"/>
    <w:rPr>
      <w:rFonts w:ascii="monospace" w:eastAsia="monospace" w:hAnsi="monospace" w:cs="monospace" w:hint="default"/>
      <w:sz w:val="20"/>
      <w:bdr w:val="none" w:sz="0" w:space="0" w:color="auto"/>
    </w:rPr>
  </w:style>
  <w:style w:type="character" w:styleId="HTML4">
    <w:name w:val="HTML Cite"/>
    <w:basedOn w:val="a0"/>
    <w:uiPriority w:val="99"/>
    <w:semiHidden/>
    <w:unhideWhenUsed/>
    <w:rsid w:val="007D1873"/>
  </w:style>
  <w:style w:type="character" w:styleId="HTML5">
    <w:name w:val="HTML Keyboard"/>
    <w:basedOn w:val="a0"/>
    <w:uiPriority w:val="99"/>
    <w:semiHidden/>
    <w:unhideWhenUsed/>
    <w:rsid w:val="007D1873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rsid w:val="007D1873"/>
    <w:rPr>
      <w:rFonts w:ascii="monospace" w:eastAsia="monospace" w:hAnsi="monospace" w:cs="monospace" w:hint="default"/>
    </w:rPr>
  </w:style>
  <w:style w:type="character" w:customStyle="1" w:styleId="Char0">
    <w:name w:val="页眉 Char"/>
    <w:basedOn w:val="a0"/>
    <w:link w:val="a4"/>
    <w:uiPriority w:val="99"/>
    <w:semiHidden/>
    <w:rsid w:val="007D18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D18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D18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7D1873"/>
    <w:pPr>
      <w:ind w:firstLineChars="200" w:firstLine="420"/>
    </w:pPr>
  </w:style>
  <w:style w:type="character" w:customStyle="1" w:styleId="layui-layer-tabnow">
    <w:name w:val="layui-layer-tabnow"/>
    <w:basedOn w:val="a0"/>
    <w:rsid w:val="007D1873"/>
    <w:rPr>
      <w:bdr w:val="single" w:sz="4" w:space="0" w:color="CCCCCC"/>
      <w:shd w:val="clear" w:color="auto" w:fill="FFFFFF"/>
    </w:rPr>
  </w:style>
  <w:style w:type="character" w:customStyle="1" w:styleId="first-child">
    <w:name w:val="first-child"/>
    <w:basedOn w:val="a0"/>
    <w:rsid w:val="007D1873"/>
    <w:rPr>
      <w:bdr w:val="none" w:sz="0" w:space="0" w:color="auto"/>
    </w:rPr>
  </w:style>
  <w:style w:type="paragraph" w:styleId="ab">
    <w:name w:val="Balloon Text"/>
    <w:basedOn w:val="a"/>
    <w:link w:val="Char1"/>
    <w:uiPriority w:val="99"/>
    <w:semiHidden/>
    <w:unhideWhenUsed/>
    <w:rsid w:val="008F2B49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F2B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2020-07-06T06:57:00Z</dcterms:created>
  <dcterms:modified xsi:type="dcterms:W3CDTF">2020-11-16T07:22:00Z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