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中共新余市人民医院委员会征求意见表</w:t>
      </w:r>
    </w:p>
    <w:p>
      <w:pPr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单位或个人名称：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 xml:space="preserve">                          2019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5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  <w:t>存在的问题</w:t>
            </w:r>
          </w:p>
        </w:tc>
        <w:tc>
          <w:tcPr>
            <w:tcW w:w="5580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  <w:t>具体表现及意见建议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vAlign w:val="center"/>
          </w:tcPr>
          <w:p>
            <w:pPr>
              <w:widowControl w:val="0"/>
              <w:jc w:val="both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在树牢“四个意识”，坚定“四个自信”，做到“两个维护”方面</w:t>
            </w:r>
          </w:p>
        </w:tc>
        <w:tc>
          <w:tcPr>
            <w:tcW w:w="5580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vAlign w:val="center"/>
          </w:tcPr>
          <w:p>
            <w:pPr>
              <w:widowControl w:val="0"/>
              <w:jc w:val="both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在知敬畏、存戒惧、守底线方面</w:t>
            </w:r>
          </w:p>
        </w:tc>
        <w:tc>
          <w:tcPr>
            <w:tcW w:w="5580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vAlign w:val="center"/>
          </w:tcPr>
          <w:p>
            <w:pPr>
              <w:widowControl w:val="0"/>
              <w:jc w:val="both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在群众观点、群众立场、群众感情、服务群众等方面</w:t>
            </w:r>
          </w:p>
        </w:tc>
        <w:tc>
          <w:tcPr>
            <w:tcW w:w="5580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vAlign w:val="center"/>
          </w:tcPr>
          <w:p>
            <w:pPr>
              <w:widowControl w:val="0"/>
              <w:jc w:val="both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在思想觉悟、能力素质、道德修养、作风形象等方面</w:t>
            </w:r>
          </w:p>
        </w:tc>
        <w:tc>
          <w:tcPr>
            <w:tcW w:w="5580" w:type="dxa"/>
          </w:tcPr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widowControl w:val="0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（如表中空白不够时，可另附页）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57914"/>
    <w:rsid w:val="77B5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2019-12-06T10:25:00Z</dcterms:created>
  <dc:creator>Administrator</dc:creator>
  <cp:lastModifiedBy>Administrator</cp:lastModifiedBy>
  <dcterms:modified xsi:type="dcterms:W3CDTF">2019-12-06T10:25:37Z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